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A64" w:rsidRDefault="00DD0CB2" w:rsidP="003E1EE1">
      <w:pPr>
        <w:shd w:val="clear" w:color="auto" w:fill="DDD9C3" w:themeFill="background2" w:themeFillShade="E6"/>
        <w:ind w:left="-360" w:right="-270"/>
        <w:jc w:val="right"/>
        <w:rPr>
          <w:rFonts w:ascii="Berlin Sans FB" w:hAnsi="Berlin Sans FB"/>
          <w:sz w:val="20"/>
          <w:szCs w:val="20"/>
        </w:rPr>
      </w:pPr>
      <w:r>
        <w:rPr>
          <w:rFonts w:asciiTheme="minorHAnsi" w:eastAsiaTheme="minorEastAsia" w:hAnsiTheme="minorHAnsi"/>
          <w:noProof/>
        </w:rPr>
        <w:drawing>
          <wp:anchor distT="0" distB="0" distL="114300" distR="114300" simplePos="0" relativeHeight="251681280" behindDoc="0" locked="0" layoutInCell="1" allowOverlap="1" wp14:anchorId="66FCDABF" wp14:editId="0D60B7E4">
            <wp:simplePos x="0" y="0"/>
            <wp:positionH relativeFrom="column">
              <wp:posOffset>-203200</wp:posOffset>
            </wp:positionH>
            <wp:positionV relativeFrom="paragraph">
              <wp:posOffset>94958</wp:posOffset>
            </wp:positionV>
            <wp:extent cx="1022350" cy="1136308"/>
            <wp:effectExtent l="0" t="0" r="635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54" cy="114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D87">
        <w:rPr>
          <w:rFonts w:ascii="Berlin Sans FB" w:hAnsi="Berlin Sans FB"/>
          <w:sz w:val="20"/>
          <w:szCs w:val="20"/>
        </w:rPr>
        <w:t xml:space="preserve"> </w:t>
      </w:r>
    </w:p>
    <w:p w:rsidR="00563A64" w:rsidRPr="001D330B" w:rsidRDefault="003E1EE1" w:rsidP="003E1EE1">
      <w:pPr>
        <w:shd w:val="clear" w:color="auto" w:fill="DDD9C3" w:themeFill="background2" w:themeFillShade="E6"/>
        <w:ind w:left="-360" w:right="-270"/>
        <w:jc w:val="right"/>
        <w:rPr>
          <w:rFonts w:ascii="Papyrus" w:hAnsi="Papyrus"/>
          <w:sz w:val="20"/>
          <w:szCs w:val="20"/>
        </w:rPr>
      </w:pPr>
      <w:r>
        <w:rPr>
          <w:rFonts w:ascii="Papyrus" w:hAnsi="Papyru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6DFA54" wp14:editId="0729236A">
                <wp:simplePos x="0" y="0"/>
                <wp:positionH relativeFrom="column">
                  <wp:posOffset>882650</wp:posOffset>
                </wp:positionH>
                <wp:positionV relativeFrom="page">
                  <wp:posOffset>1079500</wp:posOffset>
                </wp:positionV>
                <wp:extent cx="3752850" cy="927100"/>
                <wp:effectExtent l="0" t="0" r="1905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A64" w:rsidRPr="00600501" w:rsidRDefault="00563A64" w:rsidP="005E6264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Papyrus" w:hAnsi="Papyrus"/>
                                <w:b/>
                              </w:rPr>
                            </w:pPr>
                            <w:r w:rsidRPr="00600501">
                              <w:rPr>
                                <w:rFonts w:ascii="Papyrus" w:hAnsi="Papyrus"/>
                                <w:b/>
                              </w:rPr>
                              <w:t>Cheryl DeConde Johnson, Ed.D.</w:t>
                            </w:r>
                          </w:p>
                          <w:p w:rsidR="00563A64" w:rsidRPr="00600501" w:rsidRDefault="00563A64" w:rsidP="005E6264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Papyrus" w:hAnsi="Papyrus"/>
                                <w:b/>
                              </w:rPr>
                            </w:pPr>
                            <w:r w:rsidRPr="00600501">
                              <w:rPr>
                                <w:rFonts w:ascii="Papyrus" w:hAnsi="Papyrus"/>
                                <w:b/>
                              </w:rPr>
                              <w:t>The AD</w:t>
                            </w:r>
                            <w:r w:rsidR="00EA0E02">
                              <w:rPr>
                                <w:rFonts w:ascii="Papyrus" w:hAnsi="Papyrus"/>
                                <w:b/>
                              </w:rPr>
                              <w:t>Ev</w:t>
                            </w:r>
                            <w:r w:rsidRPr="00600501">
                              <w:rPr>
                                <w:rFonts w:ascii="Papyrus" w:hAnsi="Papyrus"/>
                                <w:b/>
                              </w:rPr>
                              <w:t>antage</w:t>
                            </w:r>
                          </w:p>
                          <w:p w:rsidR="00563A64" w:rsidRPr="00600501" w:rsidRDefault="00563A64" w:rsidP="005E6264">
                            <w:pPr>
                              <w:shd w:val="clear" w:color="auto" w:fill="EEECE1" w:themeFill="background2"/>
                              <w:rPr>
                                <w:rFonts w:ascii="Papyrus" w:hAnsi="Papyrus"/>
                                <w:b/>
                              </w:rPr>
                            </w:pPr>
                            <w:r w:rsidRPr="00600501">
                              <w:rPr>
                                <w:rFonts w:ascii="Papyrus" w:hAnsi="Papyrus"/>
                                <w:b/>
                              </w:rPr>
                              <w:t xml:space="preserve">       </w:t>
                            </w:r>
                            <w:r w:rsidR="00EA0E02">
                              <w:rPr>
                                <w:rFonts w:ascii="Papyrus" w:hAnsi="Papyrus"/>
                                <w:b/>
                              </w:rPr>
                              <w:t>Audiology Deaf Education v</w:t>
                            </w:r>
                            <w:r w:rsidRPr="00600501">
                              <w:rPr>
                                <w:rFonts w:ascii="Papyrus" w:hAnsi="Papyrus"/>
                                <w:b/>
                              </w:rPr>
                              <w:t>antage</w:t>
                            </w:r>
                            <w:r w:rsidR="004B6B97">
                              <w:rPr>
                                <w:rFonts w:ascii="Papyrus" w:hAnsi="Papyrus"/>
                                <w:b/>
                              </w:rPr>
                              <w:t xml:space="preserve"> consultating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DFA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5pt;margin-top:85pt;width:295.5pt;height:7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">
                <v:textbox>
                  <w:txbxContent>
                    <w:p w:rsidR="00563A64" w:rsidRPr="00600501" w:rsidRDefault="00563A64" w:rsidP="005E6264">
                      <w:pPr>
                        <w:shd w:val="clear" w:color="auto" w:fill="EEECE1" w:themeFill="background2"/>
                        <w:jc w:val="center"/>
                        <w:rPr>
                          <w:rFonts w:ascii="Papyrus" w:hAnsi="Papyrus"/>
                          <w:b/>
                        </w:rPr>
                      </w:pPr>
                      <w:r w:rsidRPr="00600501">
                        <w:rPr>
                          <w:rFonts w:ascii="Papyrus" w:hAnsi="Papyrus"/>
                          <w:b/>
                        </w:rPr>
                        <w:t>Cheryl DeConde Johnson, Ed.D.</w:t>
                      </w:r>
                    </w:p>
                    <w:p w:rsidR="00563A64" w:rsidRPr="00600501" w:rsidRDefault="00563A64" w:rsidP="005E6264">
                      <w:pPr>
                        <w:shd w:val="clear" w:color="auto" w:fill="EEECE1" w:themeFill="background2"/>
                        <w:jc w:val="center"/>
                        <w:rPr>
                          <w:rFonts w:ascii="Papyrus" w:hAnsi="Papyrus"/>
                          <w:b/>
                        </w:rPr>
                      </w:pPr>
                      <w:r w:rsidRPr="00600501">
                        <w:rPr>
                          <w:rFonts w:ascii="Papyrus" w:hAnsi="Papyrus"/>
                          <w:b/>
                        </w:rPr>
                        <w:t>The AD</w:t>
                      </w:r>
                      <w:r w:rsidR="00EA0E02">
                        <w:rPr>
                          <w:rFonts w:ascii="Papyrus" w:hAnsi="Papyrus"/>
                          <w:b/>
                        </w:rPr>
                        <w:t>Ev</w:t>
                      </w:r>
                      <w:r w:rsidRPr="00600501">
                        <w:rPr>
                          <w:rFonts w:ascii="Papyrus" w:hAnsi="Papyrus"/>
                          <w:b/>
                        </w:rPr>
                        <w:t>antage</w:t>
                      </w:r>
                    </w:p>
                    <w:p w:rsidR="00563A64" w:rsidRPr="00600501" w:rsidRDefault="00563A64" w:rsidP="005E6264">
                      <w:pPr>
                        <w:shd w:val="clear" w:color="auto" w:fill="EEECE1" w:themeFill="background2"/>
                        <w:rPr>
                          <w:rFonts w:ascii="Papyrus" w:hAnsi="Papyrus"/>
                          <w:b/>
                        </w:rPr>
                      </w:pPr>
                      <w:r w:rsidRPr="00600501">
                        <w:rPr>
                          <w:rFonts w:ascii="Papyrus" w:hAnsi="Papyrus"/>
                          <w:b/>
                        </w:rPr>
                        <w:t xml:space="preserve">       </w:t>
                      </w:r>
                      <w:r w:rsidR="00EA0E02">
                        <w:rPr>
                          <w:rFonts w:ascii="Papyrus" w:hAnsi="Papyrus"/>
                          <w:b/>
                        </w:rPr>
                        <w:t>Audiology Deaf Education v</w:t>
                      </w:r>
                      <w:r w:rsidRPr="00600501">
                        <w:rPr>
                          <w:rFonts w:ascii="Papyrus" w:hAnsi="Papyrus"/>
                          <w:b/>
                        </w:rPr>
                        <w:t>antage</w:t>
                      </w:r>
                      <w:r w:rsidR="004B6B97">
                        <w:rPr>
                          <w:rFonts w:ascii="Papyrus" w:hAnsi="Papyrus"/>
                          <w:b/>
                        </w:rPr>
                        <w:t xml:space="preserve"> consultating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63A64" w:rsidRPr="001D330B">
        <w:rPr>
          <w:rFonts w:ascii="Papyrus" w:hAnsi="Papyrus"/>
          <w:sz w:val="20"/>
          <w:szCs w:val="20"/>
        </w:rPr>
        <w:t>PO Box 918</w:t>
      </w:r>
      <w:r>
        <w:rPr>
          <w:rFonts w:ascii="Papyrus" w:hAnsi="Papyrus"/>
          <w:sz w:val="20"/>
          <w:szCs w:val="20"/>
        </w:rPr>
        <w:t xml:space="preserve"> </w:t>
      </w:r>
    </w:p>
    <w:p w:rsidR="00563A64" w:rsidRPr="00600501" w:rsidRDefault="00563A64" w:rsidP="003E1EE1">
      <w:pPr>
        <w:shd w:val="clear" w:color="auto" w:fill="DDD9C3" w:themeFill="background2" w:themeFillShade="E6"/>
        <w:ind w:left="-360" w:right="-270"/>
        <w:jc w:val="right"/>
        <w:rPr>
          <w:rFonts w:ascii="Papyrus" w:hAnsi="Papyrus"/>
          <w:sz w:val="20"/>
          <w:szCs w:val="20"/>
        </w:rPr>
      </w:pPr>
      <w:r>
        <w:rPr>
          <w:rFonts w:ascii="Papyrus" w:hAnsi="Papyrus"/>
          <w:sz w:val="20"/>
          <w:szCs w:val="20"/>
        </w:rPr>
        <w:t>Leadville, CO 80461</w:t>
      </w:r>
      <w:r w:rsidR="003E1EE1">
        <w:rPr>
          <w:rFonts w:ascii="Papyrus" w:hAnsi="Papyrus"/>
          <w:sz w:val="20"/>
          <w:szCs w:val="20"/>
        </w:rPr>
        <w:t xml:space="preserve"> </w:t>
      </w:r>
    </w:p>
    <w:p w:rsidR="00563A64" w:rsidRDefault="00563A64" w:rsidP="003E1EE1">
      <w:pPr>
        <w:shd w:val="clear" w:color="auto" w:fill="DDD9C3" w:themeFill="background2" w:themeFillShade="E6"/>
        <w:ind w:left="-360" w:right="-270"/>
        <w:jc w:val="right"/>
        <w:rPr>
          <w:rFonts w:ascii="Papyrus" w:hAnsi="Papyrus"/>
          <w:sz w:val="20"/>
          <w:szCs w:val="20"/>
        </w:rPr>
      </w:pPr>
      <w:r w:rsidRPr="00600501">
        <w:rPr>
          <w:rFonts w:ascii="Papyrus" w:hAnsi="Papyrus"/>
          <w:sz w:val="20"/>
          <w:szCs w:val="20"/>
        </w:rPr>
        <w:t>Phone: 970-590-5500</w:t>
      </w:r>
      <w:r w:rsidR="003E1EE1">
        <w:rPr>
          <w:rFonts w:ascii="Papyrus" w:hAnsi="Papyrus"/>
          <w:sz w:val="20"/>
          <w:szCs w:val="20"/>
        </w:rPr>
        <w:t xml:space="preserve"> </w:t>
      </w:r>
    </w:p>
    <w:p w:rsidR="00563A64" w:rsidRDefault="00563A64" w:rsidP="003E1EE1">
      <w:pPr>
        <w:shd w:val="clear" w:color="auto" w:fill="DDD9C3" w:themeFill="background2" w:themeFillShade="E6"/>
        <w:ind w:left="-360" w:right="-270"/>
        <w:jc w:val="right"/>
        <w:rPr>
          <w:rFonts w:ascii="Papyrus" w:hAnsi="Papyrus"/>
          <w:sz w:val="20"/>
          <w:szCs w:val="20"/>
          <w:lang w:val="fr-FR"/>
        </w:rPr>
      </w:pPr>
      <w:r w:rsidRPr="00D9455D">
        <w:rPr>
          <w:rFonts w:ascii="Papyrus" w:hAnsi="Papyrus"/>
          <w:sz w:val="20"/>
          <w:szCs w:val="20"/>
        </w:rPr>
        <w:t xml:space="preserve">email: </w:t>
      </w:r>
      <w:hyperlink r:id="rId9" w:history="1">
        <w:r w:rsidR="00EA0E02" w:rsidRPr="00D9455D">
          <w:rPr>
            <w:rStyle w:val="Hyperlink"/>
            <w:rFonts w:ascii="Papyrus" w:hAnsi="Papyrus"/>
            <w:sz w:val="20"/>
            <w:szCs w:val="20"/>
          </w:rPr>
          <w:t>cdj1951@gmail.com</w:t>
        </w:r>
      </w:hyperlink>
      <w:r w:rsidR="003E1EE1" w:rsidRPr="00D9455D">
        <w:rPr>
          <w:rStyle w:val="Hyperlink"/>
          <w:rFonts w:ascii="Papyrus" w:hAnsi="Papyrus"/>
          <w:sz w:val="20"/>
          <w:szCs w:val="20"/>
        </w:rPr>
        <w:t xml:space="preserve"> </w:t>
      </w:r>
    </w:p>
    <w:p w:rsidR="00EA0E02" w:rsidRPr="001D330B" w:rsidRDefault="00314910" w:rsidP="003E1EE1">
      <w:pPr>
        <w:shd w:val="clear" w:color="auto" w:fill="DDD9C3" w:themeFill="background2" w:themeFillShade="E6"/>
        <w:ind w:left="-360" w:right="-270"/>
        <w:jc w:val="right"/>
        <w:rPr>
          <w:rFonts w:ascii="Papyrus" w:hAnsi="Papyrus"/>
          <w:sz w:val="20"/>
          <w:szCs w:val="20"/>
          <w:lang w:val="fr-FR"/>
        </w:rPr>
      </w:pPr>
      <w:hyperlink r:id="rId10" w:history="1">
        <w:r w:rsidR="003E1EE1" w:rsidRPr="00CE0127">
          <w:rPr>
            <w:rStyle w:val="Hyperlink"/>
            <w:rFonts w:ascii="Papyrus" w:hAnsi="Papyrus"/>
            <w:sz w:val="20"/>
            <w:szCs w:val="20"/>
            <w:lang w:val="fr-FR"/>
          </w:rPr>
          <w:t>www.ADEvantage.com</w:t>
        </w:r>
      </w:hyperlink>
      <w:r w:rsidR="003E1EE1">
        <w:rPr>
          <w:rFonts w:ascii="Papyrus" w:hAnsi="Papyrus"/>
          <w:sz w:val="20"/>
          <w:szCs w:val="20"/>
          <w:lang w:val="fr-FR"/>
        </w:rPr>
        <w:t xml:space="preserve"> </w:t>
      </w:r>
    </w:p>
    <w:p w:rsidR="00215A89" w:rsidRDefault="00215A89" w:rsidP="003E1EE1">
      <w:pPr>
        <w:shd w:val="clear" w:color="auto" w:fill="DDD9C3" w:themeFill="background2" w:themeFillShade="E6"/>
        <w:ind w:left="-360" w:right="-270"/>
      </w:pPr>
    </w:p>
    <w:p w:rsidR="00D0475D" w:rsidRPr="004B6B97" w:rsidRDefault="00D0475D" w:rsidP="00D0475D">
      <w:pPr>
        <w:ind w:right="446"/>
        <w:rPr>
          <w:rFonts w:asciiTheme="minorHAnsi" w:hAnsiTheme="minorHAnsi"/>
        </w:rPr>
      </w:pPr>
    </w:p>
    <w:p w:rsidR="00563A64" w:rsidRPr="00EE02A4" w:rsidRDefault="00B56C83">
      <w:pPr>
        <w:rPr>
          <w:rFonts w:asciiTheme="minorHAnsi" w:eastAsiaTheme="minorEastAsia" w:hAnsiTheme="minorHAnsi"/>
          <w:noProof/>
          <w:sz w:val="22"/>
          <w:szCs w:val="22"/>
        </w:rPr>
      </w:pPr>
      <w:r w:rsidRPr="00EE02A4">
        <w:rPr>
          <w:rFonts w:asciiTheme="minorHAnsi" w:eastAsiaTheme="minorEastAsia" w:hAnsiTheme="minorHAnsi"/>
          <w:noProof/>
          <w:sz w:val="22"/>
          <w:szCs w:val="22"/>
        </w:rPr>
        <w:t>March 20</w:t>
      </w:r>
      <w:r w:rsidR="0021294D" w:rsidRPr="00EE02A4">
        <w:rPr>
          <w:rFonts w:asciiTheme="minorHAnsi" w:eastAsiaTheme="minorEastAsia" w:hAnsiTheme="minorHAnsi"/>
          <w:noProof/>
          <w:sz w:val="22"/>
          <w:szCs w:val="22"/>
        </w:rPr>
        <w:t>, 201</w:t>
      </w:r>
      <w:r w:rsidRPr="00EE02A4">
        <w:rPr>
          <w:rFonts w:asciiTheme="minorHAnsi" w:eastAsiaTheme="minorEastAsia" w:hAnsiTheme="minorHAnsi"/>
          <w:noProof/>
          <w:sz w:val="22"/>
          <w:szCs w:val="22"/>
        </w:rPr>
        <w:t>9</w:t>
      </w:r>
    </w:p>
    <w:p w:rsidR="00C51E48" w:rsidRPr="00EE02A4" w:rsidRDefault="00C51E48">
      <w:pPr>
        <w:rPr>
          <w:rFonts w:asciiTheme="minorHAnsi" w:eastAsiaTheme="minorEastAsia" w:hAnsiTheme="minorHAnsi"/>
          <w:noProof/>
          <w:sz w:val="22"/>
          <w:szCs w:val="22"/>
        </w:rPr>
      </w:pPr>
    </w:p>
    <w:p w:rsidR="00C51E48" w:rsidRPr="00EE02A4" w:rsidRDefault="00C51E48">
      <w:pPr>
        <w:rPr>
          <w:rFonts w:asciiTheme="minorHAnsi" w:eastAsiaTheme="minorEastAsia" w:hAnsiTheme="minorHAnsi"/>
          <w:noProof/>
          <w:sz w:val="22"/>
          <w:szCs w:val="22"/>
        </w:rPr>
      </w:pPr>
      <w:r w:rsidRPr="00EE02A4">
        <w:rPr>
          <w:rFonts w:asciiTheme="minorHAnsi" w:eastAsiaTheme="minorEastAsia" w:hAnsiTheme="minorHAnsi"/>
          <w:noProof/>
          <w:sz w:val="22"/>
          <w:szCs w:val="22"/>
        </w:rPr>
        <w:t>Educational Audiology Association</w:t>
      </w:r>
    </w:p>
    <w:p w:rsidR="0021294D" w:rsidRPr="00EE02A4" w:rsidRDefault="0021294D">
      <w:pPr>
        <w:rPr>
          <w:rFonts w:asciiTheme="minorHAnsi" w:eastAsiaTheme="minorEastAsia" w:hAnsiTheme="minorHAnsi"/>
          <w:noProof/>
          <w:sz w:val="22"/>
          <w:szCs w:val="22"/>
        </w:rPr>
      </w:pPr>
    </w:p>
    <w:p w:rsidR="00D509E3" w:rsidRPr="00EE02A4" w:rsidRDefault="0021294D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  <w:r w:rsidRPr="00EE02A4">
        <w:rPr>
          <w:rFonts w:asciiTheme="minorHAnsi" w:eastAsiaTheme="minorEastAsia" w:hAnsiTheme="minorHAnsi"/>
          <w:noProof/>
          <w:sz w:val="22"/>
          <w:szCs w:val="22"/>
        </w:rPr>
        <w:t xml:space="preserve">It is my </w:t>
      </w:r>
      <w:r w:rsidR="00C51E48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privilege and </w:t>
      </w:r>
      <w:r w:rsidRPr="00EE02A4">
        <w:rPr>
          <w:rFonts w:asciiTheme="minorHAnsi" w:eastAsiaTheme="minorEastAsia" w:hAnsiTheme="minorHAnsi"/>
          <w:noProof/>
          <w:sz w:val="22"/>
          <w:szCs w:val="22"/>
        </w:rPr>
        <w:t xml:space="preserve">honor to write this letter of </w:t>
      </w:r>
      <w:r w:rsidR="00B56C83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support for the </w:t>
      </w:r>
      <w:r w:rsidRPr="00EE02A4">
        <w:rPr>
          <w:rFonts w:asciiTheme="minorHAnsi" w:eastAsiaTheme="minorEastAsia" w:hAnsiTheme="minorHAnsi"/>
          <w:noProof/>
          <w:sz w:val="22"/>
          <w:szCs w:val="22"/>
        </w:rPr>
        <w:t xml:space="preserve">nomination </w:t>
      </w:r>
      <w:r w:rsidR="002E6800" w:rsidRPr="00EE02A4">
        <w:rPr>
          <w:rFonts w:asciiTheme="minorHAnsi" w:eastAsiaTheme="minorEastAsia" w:hAnsiTheme="minorHAnsi"/>
          <w:noProof/>
          <w:sz w:val="22"/>
          <w:szCs w:val="22"/>
        </w:rPr>
        <w:t>of</w:t>
      </w:r>
      <w:r w:rsidRPr="00EE02A4">
        <w:rPr>
          <w:rFonts w:asciiTheme="minorHAnsi" w:eastAsiaTheme="minorEastAsia" w:hAnsiTheme="minorHAnsi"/>
          <w:noProof/>
          <w:sz w:val="22"/>
          <w:szCs w:val="22"/>
        </w:rPr>
        <w:t xml:space="preserve"> </w:t>
      </w:r>
      <w:r w:rsidR="00612488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Dr. </w:t>
      </w:r>
      <w:r w:rsidR="00B56C83" w:rsidRPr="00EE02A4">
        <w:rPr>
          <w:rFonts w:asciiTheme="minorHAnsi" w:eastAsiaTheme="minorEastAsia" w:hAnsiTheme="minorHAnsi"/>
          <w:noProof/>
          <w:sz w:val="22"/>
          <w:szCs w:val="22"/>
        </w:rPr>
        <w:t>Donna Smiley</w:t>
      </w:r>
      <w:r w:rsidRPr="00EE02A4">
        <w:rPr>
          <w:rFonts w:asciiTheme="minorHAnsi" w:eastAsiaTheme="minorEastAsia" w:hAnsiTheme="minorHAnsi"/>
          <w:noProof/>
          <w:sz w:val="22"/>
          <w:szCs w:val="22"/>
        </w:rPr>
        <w:t xml:space="preserve"> as the 201</w:t>
      </w:r>
      <w:r w:rsidR="00B56C83" w:rsidRPr="00EE02A4">
        <w:rPr>
          <w:rFonts w:asciiTheme="minorHAnsi" w:eastAsiaTheme="minorEastAsia" w:hAnsiTheme="minorHAnsi"/>
          <w:noProof/>
          <w:sz w:val="22"/>
          <w:szCs w:val="22"/>
        </w:rPr>
        <w:t>9</w:t>
      </w:r>
      <w:r w:rsidRPr="00EE02A4">
        <w:rPr>
          <w:rFonts w:asciiTheme="minorHAnsi" w:eastAsiaTheme="minorEastAsia" w:hAnsiTheme="minorHAnsi"/>
          <w:noProof/>
          <w:sz w:val="22"/>
          <w:szCs w:val="22"/>
        </w:rPr>
        <w:t xml:space="preserve"> recipient of the Educational Audiology Association’s Frederick Berg Award. Dr. </w:t>
      </w:r>
      <w:r w:rsidR="006D0A5E" w:rsidRPr="00EE02A4">
        <w:rPr>
          <w:rFonts w:asciiTheme="minorHAnsi" w:eastAsiaTheme="minorEastAsia" w:hAnsiTheme="minorHAnsi"/>
          <w:noProof/>
          <w:sz w:val="22"/>
          <w:szCs w:val="22"/>
        </w:rPr>
        <w:t>Smiley</w:t>
      </w:r>
      <w:r w:rsidRPr="00EE02A4">
        <w:rPr>
          <w:rFonts w:asciiTheme="minorHAnsi" w:eastAsiaTheme="minorEastAsia" w:hAnsiTheme="minorHAnsi"/>
          <w:noProof/>
          <w:sz w:val="22"/>
          <w:szCs w:val="22"/>
        </w:rPr>
        <w:t xml:space="preserve"> </w:t>
      </w:r>
      <w:r w:rsidR="001070B0" w:rsidRPr="00EE02A4">
        <w:rPr>
          <w:rFonts w:asciiTheme="minorHAnsi" w:eastAsiaTheme="minorEastAsia" w:hAnsiTheme="minorHAnsi"/>
          <w:noProof/>
          <w:sz w:val="22"/>
          <w:szCs w:val="22"/>
        </w:rPr>
        <w:t>has received num</w:t>
      </w:r>
      <w:r w:rsidRPr="00EE02A4">
        <w:rPr>
          <w:rFonts w:asciiTheme="minorHAnsi" w:eastAsiaTheme="minorEastAsia" w:hAnsiTheme="minorHAnsi"/>
          <w:noProof/>
          <w:sz w:val="22"/>
          <w:szCs w:val="22"/>
        </w:rPr>
        <w:t>erous awards and ac</w:t>
      </w:r>
      <w:r w:rsidR="007031ED" w:rsidRPr="00EE02A4">
        <w:rPr>
          <w:rFonts w:asciiTheme="minorHAnsi" w:eastAsiaTheme="minorEastAsia" w:hAnsiTheme="minorHAnsi"/>
          <w:noProof/>
          <w:sz w:val="22"/>
          <w:szCs w:val="22"/>
        </w:rPr>
        <w:t>c</w:t>
      </w:r>
      <w:r w:rsidR="001070B0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olades </w:t>
      </w:r>
      <w:r w:rsidR="006D0A5E" w:rsidRPr="00EE02A4">
        <w:rPr>
          <w:rFonts w:asciiTheme="minorHAnsi" w:eastAsiaTheme="minorEastAsia" w:hAnsiTheme="minorHAnsi"/>
          <w:noProof/>
          <w:sz w:val="22"/>
          <w:szCs w:val="22"/>
        </w:rPr>
        <w:t>throughout her</w:t>
      </w:r>
      <w:r w:rsidR="00C51E48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 </w:t>
      </w:r>
      <w:r w:rsidR="001070B0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career </w:t>
      </w:r>
      <w:r w:rsidR="006D0A5E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that have </w:t>
      </w:r>
      <w:r w:rsidR="006D0A5E" w:rsidRPr="00EE02A4">
        <w:rPr>
          <w:rFonts w:asciiTheme="minorHAnsi" w:eastAsiaTheme="minorEastAsia" w:hAnsiTheme="minorHAnsi"/>
          <w:noProof/>
          <w:sz w:val="22"/>
          <w:szCs w:val="22"/>
        </w:rPr>
        <w:t>recogniz</w:t>
      </w:r>
      <w:r w:rsidR="006D0A5E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ed her </w:t>
      </w:r>
      <w:r w:rsidR="001070B0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accomplishments </w:t>
      </w:r>
      <w:r w:rsidR="00D509E3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in </w:t>
      </w:r>
      <w:r w:rsidR="006D0A5E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not only educational audiology but other related aspects of the audiology profession. </w:t>
      </w:r>
      <w:r w:rsidR="00BD293C">
        <w:rPr>
          <w:rFonts w:asciiTheme="minorHAnsi" w:eastAsiaTheme="minorEastAsia" w:hAnsiTheme="minorHAnsi"/>
          <w:noProof/>
          <w:sz w:val="22"/>
          <w:szCs w:val="22"/>
        </w:rPr>
        <w:t xml:space="preserve"> </w:t>
      </w:r>
      <w:r w:rsidR="00D509E3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This award </w:t>
      </w:r>
      <w:r w:rsidR="0099558E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specifically </w:t>
      </w:r>
      <w:r w:rsidR="00D9455D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recognizes Dr. </w:t>
      </w:r>
      <w:r w:rsidR="002E6800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Smiley’s committment to </w:t>
      </w:r>
      <w:r w:rsidR="00612488" w:rsidRPr="00EE02A4">
        <w:rPr>
          <w:rFonts w:asciiTheme="minorHAnsi" w:eastAsiaTheme="minorEastAsia" w:hAnsiTheme="minorHAnsi"/>
          <w:noProof/>
          <w:sz w:val="22"/>
          <w:szCs w:val="22"/>
        </w:rPr>
        <w:t>the important role of educational audiology services in the education of children who are deaf or hard of hearing.</w:t>
      </w:r>
      <w:r w:rsidR="007031ED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 </w:t>
      </w:r>
    </w:p>
    <w:p w:rsidR="00612488" w:rsidRPr="00EE02A4" w:rsidRDefault="00612488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</w:p>
    <w:p w:rsidR="00996D87" w:rsidRPr="00EE02A4" w:rsidRDefault="0099558E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  <w:r w:rsidRPr="00EE02A4">
        <w:rPr>
          <w:rFonts w:asciiTheme="minorHAnsi" w:eastAsiaTheme="minorEastAsia" w:hAnsiTheme="minorHAnsi"/>
          <w:noProof/>
          <w:sz w:val="22"/>
          <w:szCs w:val="22"/>
        </w:rPr>
        <w:t>Dr. Smiley has served in both educational and clinical audiology capacities as well as faculty appointments at the Unversity of Tennessee, University of Centeral Arkansas, and University of Arkansas</w:t>
      </w:r>
      <w:r w:rsidR="00BD293C">
        <w:rPr>
          <w:rFonts w:asciiTheme="minorHAnsi" w:eastAsiaTheme="minorEastAsia" w:hAnsiTheme="minorHAnsi"/>
          <w:noProof/>
          <w:sz w:val="22"/>
          <w:szCs w:val="22"/>
        </w:rPr>
        <w:t xml:space="preserve">. </w:t>
      </w:r>
      <w:r w:rsidRPr="00EE02A4">
        <w:rPr>
          <w:rFonts w:asciiTheme="minorHAnsi" w:eastAsiaTheme="minorEastAsia" w:hAnsiTheme="minorHAnsi"/>
          <w:noProof/>
          <w:sz w:val="22"/>
          <w:szCs w:val="22"/>
        </w:rPr>
        <w:t xml:space="preserve"> At present, she is the Coordinator and Supervisor of the EARS (Educatio</w:t>
      </w:r>
      <w:r w:rsidR="0034322D" w:rsidRPr="00EE02A4">
        <w:rPr>
          <w:rFonts w:asciiTheme="minorHAnsi" w:eastAsiaTheme="minorEastAsia" w:hAnsiTheme="minorHAnsi"/>
          <w:noProof/>
          <w:sz w:val="22"/>
          <w:szCs w:val="22"/>
        </w:rPr>
        <w:t>n</w:t>
      </w:r>
      <w:r w:rsidRPr="00EE02A4">
        <w:rPr>
          <w:rFonts w:asciiTheme="minorHAnsi" w:eastAsiaTheme="minorEastAsia" w:hAnsiTheme="minorHAnsi"/>
          <w:noProof/>
          <w:sz w:val="22"/>
          <w:szCs w:val="22"/>
        </w:rPr>
        <w:t xml:space="preserve">al Audiology Resources for Schools) Program that provides </w:t>
      </w:r>
      <w:r w:rsidR="0034322D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contracted </w:t>
      </w:r>
      <w:r w:rsidRPr="00EE02A4">
        <w:rPr>
          <w:rFonts w:asciiTheme="minorHAnsi" w:eastAsiaTheme="minorEastAsia" w:hAnsiTheme="minorHAnsi"/>
          <w:noProof/>
          <w:sz w:val="22"/>
          <w:szCs w:val="22"/>
        </w:rPr>
        <w:t xml:space="preserve">educational audiology and speech-language pathology services to </w:t>
      </w:r>
      <w:r w:rsidR="0034322D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early childhood programs and </w:t>
      </w:r>
      <w:r w:rsidRPr="00EE02A4">
        <w:rPr>
          <w:rFonts w:asciiTheme="minorHAnsi" w:eastAsiaTheme="minorEastAsia" w:hAnsiTheme="minorHAnsi"/>
          <w:noProof/>
          <w:sz w:val="22"/>
          <w:szCs w:val="22"/>
        </w:rPr>
        <w:t xml:space="preserve">school districts in Arkansas.  </w:t>
      </w:r>
      <w:r w:rsidR="0034322D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Dr. Smiley’s </w:t>
      </w:r>
      <w:r w:rsidR="00321754" w:rsidRPr="00EE02A4">
        <w:rPr>
          <w:rFonts w:asciiTheme="minorHAnsi" w:eastAsiaTheme="minorEastAsia" w:hAnsiTheme="minorHAnsi"/>
          <w:noProof/>
          <w:sz w:val="22"/>
          <w:szCs w:val="22"/>
        </w:rPr>
        <w:t>tenacity</w:t>
      </w:r>
      <w:r w:rsidR="0034322D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 to find a </w:t>
      </w:r>
      <w:r w:rsidR="00321754" w:rsidRPr="00EE02A4">
        <w:rPr>
          <w:rFonts w:asciiTheme="minorHAnsi" w:eastAsiaTheme="minorEastAsia" w:hAnsiTheme="minorHAnsi"/>
          <w:noProof/>
          <w:sz w:val="22"/>
          <w:szCs w:val="22"/>
        </w:rPr>
        <w:t>viable path</w:t>
      </w:r>
      <w:r w:rsidR="0034322D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 to provide ed</w:t>
      </w:r>
      <w:r w:rsidR="00321754" w:rsidRPr="00EE02A4">
        <w:rPr>
          <w:rFonts w:asciiTheme="minorHAnsi" w:eastAsiaTheme="minorEastAsia" w:hAnsiTheme="minorHAnsi"/>
          <w:noProof/>
          <w:sz w:val="22"/>
          <w:szCs w:val="22"/>
        </w:rPr>
        <w:t>u</w:t>
      </w:r>
      <w:r w:rsidR="0034322D" w:rsidRPr="00EE02A4">
        <w:rPr>
          <w:rFonts w:asciiTheme="minorHAnsi" w:eastAsiaTheme="minorEastAsia" w:hAnsiTheme="minorHAnsi"/>
          <w:noProof/>
          <w:sz w:val="22"/>
          <w:szCs w:val="22"/>
        </w:rPr>
        <w:t>cational audiology services to school</w:t>
      </w:r>
      <w:r w:rsidR="00321754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 </w:t>
      </w:r>
      <w:r w:rsidR="0034322D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districts is remarkable.  </w:t>
      </w:r>
      <w:r w:rsidR="00321754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Through </w:t>
      </w:r>
      <w:r w:rsidR="005C0A95">
        <w:rPr>
          <w:rFonts w:asciiTheme="minorHAnsi" w:eastAsiaTheme="minorEastAsia" w:hAnsiTheme="minorHAnsi"/>
          <w:noProof/>
          <w:sz w:val="22"/>
          <w:szCs w:val="22"/>
        </w:rPr>
        <w:t xml:space="preserve">her audiology position at </w:t>
      </w:r>
      <w:r w:rsidR="00321754" w:rsidRPr="00EE02A4">
        <w:rPr>
          <w:rFonts w:asciiTheme="minorHAnsi" w:eastAsiaTheme="minorEastAsia" w:hAnsiTheme="minorHAnsi"/>
          <w:noProof/>
          <w:sz w:val="22"/>
          <w:szCs w:val="22"/>
        </w:rPr>
        <w:t>Arkansas Children’s Hospital, s</w:t>
      </w:r>
      <w:r w:rsidR="0034322D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he has built a </w:t>
      </w:r>
      <w:r w:rsidR="00321754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contract </w:t>
      </w:r>
      <w:r w:rsidR="0034322D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model starting with one school district that has </w:t>
      </w:r>
      <w:r w:rsidR="00321754" w:rsidRPr="00EE02A4">
        <w:rPr>
          <w:rFonts w:asciiTheme="minorHAnsi" w:eastAsiaTheme="minorEastAsia" w:hAnsiTheme="minorHAnsi"/>
          <w:noProof/>
          <w:sz w:val="22"/>
          <w:szCs w:val="22"/>
        </w:rPr>
        <w:t>expanded</w:t>
      </w:r>
      <w:r w:rsidR="0034322D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 to multiple early childhood programs and school districts, that has added specialized speech-language pathology services, and that has </w:t>
      </w:r>
      <w:r w:rsidR="00321754" w:rsidRPr="00EE02A4">
        <w:rPr>
          <w:rFonts w:asciiTheme="minorHAnsi" w:eastAsiaTheme="minorEastAsia" w:hAnsiTheme="minorHAnsi"/>
          <w:noProof/>
          <w:sz w:val="22"/>
          <w:szCs w:val="22"/>
        </w:rPr>
        <w:t>increased</w:t>
      </w:r>
      <w:r w:rsidR="0034322D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 the number of audiologists and speech-language pathologists</w:t>
      </w:r>
      <w:r w:rsidR="00321754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 who are working in </w:t>
      </w:r>
      <w:r w:rsidR="005C0A95">
        <w:rPr>
          <w:rFonts w:asciiTheme="minorHAnsi" w:eastAsiaTheme="minorEastAsia" w:hAnsiTheme="minorHAnsi"/>
          <w:noProof/>
          <w:sz w:val="22"/>
          <w:szCs w:val="22"/>
        </w:rPr>
        <w:t xml:space="preserve">schools through </w:t>
      </w:r>
      <w:bookmarkStart w:id="0" w:name="_GoBack"/>
      <w:bookmarkEnd w:id="0"/>
      <w:r w:rsidR="00321754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the EARS program. </w:t>
      </w:r>
    </w:p>
    <w:p w:rsidR="00321754" w:rsidRPr="00EE02A4" w:rsidRDefault="00321754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</w:p>
    <w:p w:rsidR="00E90610" w:rsidRPr="00EE02A4" w:rsidRDefault="00321754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  <w:r w:rsidRPr="00EE02A4">
        <w:rPr>
          <w:rFonts w:asciiTheme="minorHAnsi" w:eastAsiaTheme="minorEastAsia" w:hAnsiTheme="minorHAnsi"/>
          <w:noProof/>
          <w:sz w:val="22"/>
          <w:szCs w:val="22"/>
        </w:rPr>
        <w:t xml:space="preserve">In addition to the EARS program, Dr. Smiley has </w:t>
      </w:r>
      <w:r w:rsidR="00E90610" w:rsidRPr="00EE02A4">
        <w:rPr>
          <w:rFonts w:asciiTheme="minorHAnsi" w:eastAsiaTheme="minorEastAsia" w:hAnsiTheme="minorHAnsi"/>
          <w:noProof/>
          <w:sz w:val="22"/>
          <w:szCs w:val="22"/>
        </w:rPr>
        <w:t>a long history of i</w:t>
      </w:r>
      <w:r w:rsidRPr="00EE02A4">
        <w:rPr>
          <w:rFonts w:asciiTheme="minorHAnsi" w:eastAsiaTheme="minorEastAsia" w:hAnsiTheme="minorHAnsi"/>
          <w:noProof/>
          <w:sz w:val="22"/>
          <w:szCs w:val="22"/>
        </w:rPr>
        <w:t>nvolve</w:t>
      </w:r>
      <w:r w:rsidR="00E90610" w:rsidRPr="00EE02A4">
        <w:rPr>
          <w:rFonts w:asciiTheme="minorHAnsi" w:eastAsiaTheme="minorEastAsia" w:hAnsiTheme="minorHAnsi"/>
          <w:noProof/>
          <w:sz w:val="22"/>
          <w:szCs w:val="22"/>
        </w:rPr>
        <w:t>ment</w:t>
      </w:r>
      <w:r w:rsidRPr="00EE02A4">
        <w:rPr>
          <w:rFonts w:asciiTheme="minorHAnsi" w:eastAsiaTheme="minorEastAsia" w:hAnsiTheme="minorHAnsi"/>
          <w:noProof/>
          <w:sz w:val="22"/>
          <w:szCs w:val="22"/>
        </w:rPr>
        <w:t xml:space="preserve"> with </w:t>
      </w:r>
      <w:r w:rsidR="00BD293C">
        <w:rPr>
          <w:rFonts w:asciiTheme="minorHAnsi" w:eastAsiaTheme="minorEastAsia" w:hAnsiTheme="minorHAnsi"/>
          <w:noProof/>
          <w:sz w:val="22"/>
          <w:szCs w:val="22"/>
        </w:rPr>
        <w:t xml:space="preserve">Arkansas </w:t>
      </w:r>
      <w:r w:rsidRPr="00EE02A4">
        <w:rPr>
          <w:rFonts w:asciiTheme="minorHAnsi" w:eastAsiaTheme="minorEastAsia" w:hAnsiTheme="minorHAnsi"/>
          <w:noProof/>
          <w:sz w:val="22"/>
          <w:szCs w:val="22"/>
        </w:rPr>
        <w:t>state level deaf education initiatives to</w:t>
      </w:r>
      <w:r w:rsidR="00E90610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 improve outcomes for deaf and hard of hearing students</w:t>
      </w:r>
      <w:r w:rsidR="00BD293C">
        <w:rPr>
          <w:rFonts w:asciiTheme="minorHAnsi" w:eastAsiaTheme="minorEastAsia" w:hAnsiTheme="minorHAnsi"/>
          <w:noProof/>
          <w:sz w:val="22"/>
          <w:szCs w:val="22"/>
        </w:rPr>
        <w:t>.</w:t>
      </w:r>
      <w:r w:rsidR="00E90610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 </w:t>
      </w:r>
      <w:r w:rsidR="00BD293C">
        <w:rPr>
          <w:rFonts w:asciiTheme="minorHAnsi" w:eastAsiaTheme="minorEastAsia" w:hAnsiTheme="minorHAnsi"/>
          <w:noProof/>
          <w:sz w:val="22"/>
          <w:szCs w:val="22"/>
        </w:rPr>
        <w:t xml:space="preserve">She also </w:t>
      </w:r>
      <w:r w:rsidR="00E90610" w:rsidRPr="00EE02A4">
        <w:rPr>
          <w:rFonts w:asciiTheme="minorHAnsi" w:eastAsiaTheme="minorEastAsia" w:hAnsiTheme="minorHAnsi"/>
          <w:noProof/>
          <w:sz w:val="22"/>
          <w:szCs w:val="22"/>
        </w:rPr>
        <w:t xml:space="preserve">has numerous publications and presentations on educational audiology and related topics, and is co-author of the text, School-Based Audiology, with Cynthia Richburg. </w:t>
      </w:r>
    </w:p>
    <w:p w:rsidR="00E90610" w:rsidRDefault="00E90610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</w:p>
    <w:p w:rsidR="00321754" w:rsidRDefault="00E90610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rFonts w:asciiTheme="minorHAnsi" w:eastAsiaTheme="minorEastAsia" w:hAnsiTheme="minorHAnsi"/>
          <w:noProof/>
          <w:sz w:val="22"/>
          <w:szCs w:val="22"/>
        </w:rPr>
        <w:t xml:space="preserve">Dr Smiley has also served </w:t>
      </w:r>
      <w:r w:rsidR="00EE02A4">
        <w:rPr>
          <w:rFonts w:asciiTheme="minorHAnsi" w:eastAsiaTheme="minorEastAsia" w:hAnsiTheme="minorHAnsi"/>
          <w:noProof/>
          <w:sz w:val="22"/>
          <w:szCs w:val="22"/>
        </w:rPr>
        <w:t>her profession in several roles</w:t>
      </w:r>
      <w:r w:rsidR="00BD293C">
        <w:rPr>
          <w:rFonts w:asciiTheme="minorHAnsi" w:eastAsiaTheme="minorEastAsia" w:hAnsiTheme="minorHAnsi"/>
          <w:noProof/>
          <w:sz w:val="22"/>
          <w:szCs w:val="22"/>
        </w:rPr>
        <w:t xml:space="preserve"> at ASHA</w:t>
      </w:r>
      <w:r w:rsidR="00EE02A4">
        <w:rPr>
          <w:rFonts w:asciiTheme="minorHAnsi" w:eastAsiaTheme="minorEastAsia" w:hAnsiTheme="minorHAnsi"/>
          <w:noProof/>
          <w:sz w:val="22"/>
          <w:szCs w:val="22"/>
        </w:rPr>
        <w:t>, most noteworthy as</w:t>
      </w:r>
      <w:r>
        <w:rPr>
          <w:rFonts w:asciiTheme="minorHAnsi" w:eastAsiaTheme="minorEastAsia" w:hAnsiTheme="minorHAnsi"/>
          <w:noProof/>
          <w:sz w:val="22"/>
          <w:szCs w:val="22"/>
        </w:rPr>
        <w:t xml:space="preserve"> </w:t>
      </w:r>
      <w:r w:rsidR="00EE02A4">
        <w:rPr>
          <w:rFonts w:asciiTheme="minorHAnsi" w:eastAsiaTheme="minorEastAsia" w:hAnsiTheme="minorHAnsi"/>
          <w:noProof/>
          <w:sz w:val="22"/>
          <w:szCs w:val="22"/>
        </w:rPr>
        <w:t>Vice President for Audiology Practice from 2013-2015. With her various positions and responsibilties, she represented and promoted educational audiology on our behalf.</w:t>
      </w:r>
    </w:p>
    <w:p w:rsidR="00EE02A4" w:rsidRDefault="00EE02A4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</w:p>
    <w:p w:rsidR="00EE02A4" w:rsidRDefault="00EE02A4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rFonts w:asciiTheme="minorHAnsi" w:eastAsiaTheme="minorEastAsia" w:hAnsiTheme="minorHAnsi"/>
          <w:noProof/>
          <w:sz w:val="22"/>
          <w:szCs w:val="22"/>
        </w:rPr>
        <w:t xml:space="preserve">Lastly, I would like to </w:t>
      </w:r>
      <w:r w:rsidR="00C00278">
        <w:rPr>
          <w:rFonts w:asciiTheme="minorHAnsi" w:eastAsiaTheme="minorEastAsia" w:hAnsiTheme="minorHAnsi"/>
          <w:noProof/>
          <w:sz w:val="22"/>
          <w:szCs w:val="22"/>
        </w:rPr>
        <w:t>highlight</w:t>
      </w:r>
      <w:r>
        <w:rPr>
          <w:rFonts w:asciiTheme="minorHAnsi" w:eastAsiaTheme="minorEastAsia" w:hAnsiTheme="minorHAnsi"/>
          <w:noProof/>
          <w:sz w:val="22"/>
          <w:szCs w:val="22"/>
        </w:rPr>
        <w:t xml:space="preserve"> Dr. Smiley’s service to the Educational Audiology Association. </w:t>
      </w:r>
      <w:r w:rsidR="00C00278">
        <w:rPr>
          <w:rFonts w:asciiTheme="minorHAnsi" w:eastAsiaTheme="minorEastAsia" w:hAnsiTheme="minorHAnsi"/>
          <w:noProof/>
          <w:sz w:val="22"/>
          <w:szCs w:val="22"/>
        </w:rPr>
        <w:t>From</w:t>
      </w:r>
      <w:r>
        <w:rPr>
          <w:rFonts w:asciiTheme="minorHAnsi" w:eastAsiaTheme="minorEastAsia" w:hAnsiTheme="minorHAnsi"/>
          <w:noProof/>
          <w:sz w:val="22"/>
          <w:szCs w:val="22"/>
        </w:rPr>
        <w:t xml:space="preserve"> 199</w:t>
      </w:r>
      <w:r w:rsidR="00C00278">
        <w:rPr>
          <w:rFonts w:asciiTheme="minorHAnsi" w:eastAsiaTheme="minorEastAsia" w:hAnsiTheme="minorHAnsi"/>
          <w:noProof/>
          <w:sz w:val="22"/>
          <w:szCs w:val="22"/>
        </w:rPr>
        <w:t>3 to 1995</w:t>
      </w:r>
      <w:r>
        <w:rPr>
          <w:rFonts w:asciiTheme="minorHAnsi" w:eastAsiaTheme="minorEastAsia" w:hAnsiTheme="minorHAnsi"/>
          <w:noProof/>
          <w:sz w:val="22"/>
          <w:szCs w:val="22"/>
        </w:rPr>
        <w:t xml:space="preserve">, she </w:t>
      </w:r>
      <w:r w:rsidR="00C00278">
        <w:rPr>
          <w:rFonts w:asciiTheme="minorHAnsi" w:eastAsiaTheme="minorEastAsia" w:hAnsiTheme="minorHAnsi"/>
          <w:noProof/>
          <w:sz w:val="22"/>
          <w:szCs w:val="22"/>
        </w:rPr>
        <w:t>was</w:t>
      </w:r>
      <w:r>
        <w:rPr>
          <w:rFonts w:asciiTheme="minorHAnsi" w:eastAsiaTheme="minorEastAsia" w:hAnsiTheme="minorHAnsi"/>
          <w:noProof/>
          <w:sz w:val="22"/>
          <w:szCs w:val="22"/>
        </w:rPr>
        <w:t xml:space="preserve"> the </w:t>
      </w:r>
      <w:r w:rsidR="00C00278">
        <w:rPr>
          <w:rFonts w:asciiTheme="minorHAnsi" w:eastAsiaTheme="minorEastAsia" w:hAnsiTheme="minorHAnsi"/>
          <w:noProof/>
          <w:sz w:val="22"/>
          <w:szCs w:val="22"/>
        </w:rPr>
        <w:t>A</w:t>
      </w:r>
      <w:r>
        <w:rPr>
          <w:rFonts w:asciiTheme="minorHAnsi" w:eastAsiaTheme="minorEastAsia" w:hAnsiTheme="minorHAnsi"/>
          <w:noProof/>
          <w:sz w:val="22"/>
          <w:szCs w:val="22"/>
        </w:rPr>
        <w:t xml:space="preserve">ssociate </w:t>
      </w:r>
      <w:r w:rsidR="00C00278">
        <w:rPr>
          <w:rFonts w:asciiTheme="minorHAnsi" w:eastAsiaTheme="minorEastAsia" w:hAnsiTheme="minorHAnsi"/>
          <w:noProof/>
          <w:sz w:val="22"/>
          <w:szCs w:val="22"/>
        </w:rPr>
        <w:t>T</w:t>
      </w:r>
      <w:r>
        <w:rPr>
          <w:rFonts w:asciiTheme="minorHAnsi" w:eastAsiaTheme="minorEastAsia" w:hAnsiTheme="minorHAnsi"/>
          <w:noProof/>
          <w:sz w:val="22"/>
          <w:szCs w:val="22"/>
        </w:rPr>
        <w:t xml:space="preserve">reasurer and </w:t>
      </w:r>
      <w:r w:rsidR="00C00278">
        <w:rPr>
          <w:rFonts w:asciiTheme="minorHAnsi" w:eastAsiaTheme="minorEastAsia" w:hAnsiTheme="minorHAnsi"/>
          <w:noProof/>
          <w:sz w:val="22"/>
          <w:szCs w:val="22"/>
        </w:rPr>
        <w:t>M</w:t>
      </w:r>
      <w:r>
        <w:rPr>
          <w:rFonts w:asciiTheme="minorHAnsi" w:eastAsiaTheme="minorEastAsia" w:hAnsiTheme="minorHAnsi"/>
          <w:noProof/>
          <w:sz w:val="22"/>
          <w:szCs w:val="22"/>
        </w:rPr>
        <w:t xml:space="preserve">anager of </w:t>
      </w:r>
      <w:r w:rsidR="00C00278">
        <w:rPr>
          <w:rFonts w:asciiTheme="minorHAnsi" w:eastAsiaTheme="minorEastAsia" w:hAnsiTheme="minorHAnsi"/>
          <w:noProof/>
          <w:sz w:val="22"/>
          <w:szCs w:val="22"/>
        </w:rPr>
        <w:t>P</w:t>
      </w:r>
      <w:r>
        <w:rPr>
          <w:rFonts w:asciiTheme="minorHAnsi" w:eastAsiaTheme="minorEastAsia" w:hAnsiTheme="minorHAnsi"/>
          <w:noProof/>
          <w:sz w:val="22"/>
          <w:szCs w:val="22"/>
        </w:rPr>
        <w:t>roducts</w:t>
      </w:r>
      <w:r w:rsidR="00C00278">
        <w:rPr>
          <w:rFonts w:asciiTheme="minorHAnsi" w:eastAsiaTheme="minorEastAsia" w:hAnsiTheme="minorHAnsi"/>
          <w:noProof/>
          <w:sz w:val="22"/>
          <w:szCs w:val="22"/>
        </w:rPr>
        <w:t xml:space="preserve">, Associate Editor of the Journal of </w:t>
      </w:r>
      <w:r w:rsidR="00C00278">
        <w:rPr>
          <w:rFonts w:asciiTheme="minorHAnsi" w:eastAsiaTheme="minorEastAsia" w:hAnsiTheme="minorHAnsi"/>
          <w:noProof/>
          <w:sz w:val="22"/>
          <w:szCs w:val="22"/>
        </w:rPr>
        <w:lastRenderedPageBreak/>
        <w:t>Educational Audiology</w:t>
      </w:r>
      <w:r>
        <w:rPr>
          <w:rFonts w:asciiTheme="minorHAnsi" w:eastAsiaTheme="minorEastAsia" w:hAnsiTheme="minorHAnsi"/>
          <w:noProof/>
          <w:sz w:val="22"/>
          <w:szCs w:val="22"/>
        </w:rPr>
        <w:t xml:space="preserve"> </w:t>
      </w:r>
      <w:r w:rsidR="00BD293C">
        <w:rPr>
          <w:rFonts w:asciiTheme="minorHAnsi" w:eastAsiaTheme="minorEastAsia" w:hAnsiTheme="minorHAnsi"/>
          <w:noProof/>
          <w:sz w:val="22"/>
          <w:szCs w:val="22"/>
        </w:rPr>
        <w:t xml:space="preserve">from </w:t>
      </w:r>
      <w:r w:rsidR="00C00278">
        <w:rPr>
          <w:rFonts w:asciiTheme="minorHAnsi" w:eastAsiaTheme="minorEastAsia" w:hAnsiTheme="minorHAnsi"/>
          <w:noProof/>
          <w:sz w:val="22"/>
          <w:szCs w:val="22"/>
        </w:rPr>
        <w:t>1993</w:t>
      </w:r>
      <w:r w:rsidR="00BD293C">
        <w:rPr>
          <w:rFonts w:asciiTheme="minorHAnsi" w:eastAsiaTheme="minorEastAsia" w:hAnsiTheme="minorHAnsi"/>
          <w:noProof/>
          <w:sz w:val="22"/>
          <w:szCs w:val="22"/>
        </w:rPr>
        <w:t xml:space="preserve"> to </w:t>
      </w:r>
      <w:r w:rsidR="00C00278">
        <w:rPr>
          <w:rFonts w:asciiTheme="minorHAnsi" w:eastAsiaTheme="minorEastAsia" w:hAnsiTheme="minorHAnsi"/>
          <w:noProof/>
          <w:sz w:val="22"/>
          <w:szCs w:val="22"/>
        </w:rPr>
        <w:t>2005), and Editor (2005-2008). She continues</w:t>
      </w:r>
      <w:r w:rsidR="00BD293C">
        <w:rPr>
          <w:rFonts w:asciiTheme="minorHAnsi" w:eastAsiaTheme="minorEastAsia" w:hAnsiTheme="minorHAnsi"/>
          <w:noProof/>
          <w:sz w:val="22"/>
          <w:szCs w:val="22"/>
        </w:rPr>
        <w:t xml:space="preserve"> to serve EAA</w:t>
      </w:r>
      <w:r w:rsidR="00C00278">
        <w:rPr>
          <w:rFonts w:asciiTheme="minorHAnsi" w:eastAsiaTheme="minorEastAsia" w:hAnsiTheme="minorHAnsi"/>
          <w:noProof/>
          <w:sz w:val="22"/>
          <w:szCs w:val="22"/>
        </w:rPr>
        <w:t xml:space="preserve"> as a reviewer for the Journal.</w:t>
      </w:r>
    </w:p>
    <w:p w:rsidR="00BD293C" w:rsidRPr="00F3708A" w:rsidRDefault="00BD293C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</w:p>
    <w:p w:rsidR="008D3014" w:rsidRDefault="00BB61BA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rFonts w:asciiTheme="minorHAnsi" w:eastAsiaTheme="minorEastAsia" w:hAnsiTheme="minorHAnsi"/>
          <w:noProof/>
          <w:sz w:val="22"/>
          <w:szCs w:val="22"/>
        </w:rPr>
        <w:t xml:space="preserve">In closing, </w:t>
      </w:r>
      <w:r w:rsidR="008D3014" w:rsidRPr="00F3708A">
        <w:rPr>
          <w:rFonts w:asciiTheme="minorHAnsi" w:eastAsiaTheme="minorEastAsia" w:hAnsiTheme="minorHAnsi"/>
          <w:noProof/>
          <w:sz w:val="22"/>
          <w:szCs w:val="22"/>
        </w:rPr>
        <w:t xml:space="preserve"> </w:t>
      </w:r>
      <w:r w:rsidR="00C00278">
        <w:rPr>
          <w:rFonts w:asciiTheme="minorHAnsi" w:eastAsiaTheme="minorEastAsia" w:hAnsiTheme="minorHAnsi"/>
          <w:noProof/>
          <w:sz w:val="22"/>
          <w:szCs w:val="22"/>
        </w:rPr>
        <w:t xml:space="preserve">Dr. Smiley </w:t>
      </w:r>
      <w:r>
        <w:rPr>
          <w:rFonts w:asciiTheme="minorHAnsi" w:eastAsiaTheme="minorEastAsia" w:hAnsiTheme="minorHAnsi"/>
          <w:noProof/>
          <w:sz w:val="22"/>
          <w:szCs w:val="22"/>
        </w:rPr>
        <w:t>is always the consumate professional; eager to listen and engage, and generously sharing her knowledge and experiences. She is</w:t>
      </w:r>
      <w:r w:rsidR="00B20BF5">
        <w:rPr>
          <w:rFonts w:asciiTheme="minorHAnsi" w:eastAsiaTheme="minorEastAsia" w:hAnsiTheme="minorHAnsi"/>
          <w:noProof/>
          <w:sz w:val="22"/>
          <w:szCs w:val="22"/>
        </w:rPr>
        <w:t xml:space="preserve"> is</w:t>
      </w:r>
      <w:r>
        <w:rPr>
          <w:rFonts w:asciiTheme="minorHAnsi" w:eastAsiaTheme="minorEastAsia" w:hAnsiTheme="minorHAnsi"/>
          <w:noProof/>
          <w:sz w:val="22"/>
          <w:szCs w:val="22"/>
        </w:rPr>
        <w:t xml:space="preserve"> most deserving of the Frederick Berg Award and recognition by the Educational Audiology Association.</w:t>
      </w:r>
    </w:p>
    <w:p w:rsidR="00BB61BA" w:rsidRDefault="00BB61BA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</w:p>
    <w:p w:rsidR="00BB61BA" w:rsidRDefault="00840A10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rFonts w:asciiTheme="minorHAnsi" w:eastAsiaTheme="minorEastAsia" w:hAnsiTheme="minorHAnsi"/>
          <w:noProof/>
          <w:sz w:val="22"/>
          <w:szCs w:val="22"/>
        </w:rPr>
        <w:t>Respectfully,</w:t>
      </w:r>
    </w:p>
    <w:p w:rsidR="00840A10" w:rsidRDefault="00840A10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rFonts w:asciiTheme="minorHAnsi" w:eastAsiaTheme="minorEastAsia" w:hAnsiTheme="minorHAnsi"/>
          <w:noProof/>
          <w:sz w:val="22"/>
          <w:szCs w:val="22"/>
        </w:rPr>
        <w:drawing>
          <wp:inline distT="0" distB="0" distL="0" distR="0" wp14:anchorId="2367EC84" wp14:editId="64E95ADE">
            <wp:extent cx="2560320" cy="6949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J signature - Cop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A10" w:rsidRDefault="00840A10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</w:p>
    <w:p w:rsidR="00840A10" w:rsidRDefault="00840A10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rFonts w:asciiTheme="minorHAnsi" w:eastAsiaTheme="minorEastAsia" w:hAnsiTheme="minorHAnsi"/>
          <w:noProof/>
          <w:sz w:val="22"/>
          <w:szCs w:val="22"/>
        </w:rPr>
        <w:t>Cheryl DeConde Johnson, Ed.D.</w:t>
      </w:r>
    </w:p>
    <w:p w:rsidR="00840A10" w:rsidRDefault="00840A10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rFonts w:asciiTheme="minorHAnsi" w:eastAsiaTheme="minorEastAsia" w:hAnsiTheme="minorHAnsi"/>
          <w:noProof/>
          <w:sz w:val="22"/>
          <w:szCs w:val="22"/>
        </w:rPr>
        <w:t>Advocate</w:t>
      </w:r>
    </w:p>
    <w:p w:rsidR="00840A10" w:rsidRDefault="00840A10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rFonts w:asciiTheme="minorHAnsi" w:eastAsiaTheme="minorEastAsia" w:hAnsiTheme="minorHAnsi"/>
          <w:noProof/>
          <w:sz w:val="22"/>
          <w:szCs w:val="22"/>
        </w:rPr>
        <w:t>The ADEvantage consulting</w:t>
      </w:r>
    </w:p>
    <w:p w:rsidR="00840A10" w:rsidRDefault="00840A10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rFonts w:asciiTheme="minorHAnsi" w:eastAsiaTheme="minorEastAsia" w:hAnsiTheme="minorHAnsi"/>
          <w:noProof/>
          <w:sz w:val="22"/>
          <w:szCs w:val="22"/>
        </w:rPr>
        <w:t>Leadville, Colorado</w:t>
      </w:r>
    </w:p>
    <w:p w:rsidR="00840A10" w:rsidRPr="00F3708A" w:rsidRDefault="00840A10" w:rsidP="00F3708A">
      <w:pPr>
        <w:spacing w:line="276" w:lineRule="auto"/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rFonts w:asciiTheme="minorHAnsi" w:eastAsiaTheme="minorEastAsia" w:hAnsiTheme="minorHAnsi"/>
          <w:noProof/>
          <w:sz w:val="22"/>
          <w:szCs w:val="22"/>
        </w:rPr>
        <w:t>cheryl@colorado.edu</w:t>
      </w:r>
    </w:p>
    <w:p w:rsidR="00996D87" w:rsidRPr="004B6B97" w:rsidRDefault="00996D87" w:rsidP="00F3708A">
      <w:pPr>
        <w:spacing w:line="276" w:lineRule="auto"/>
        <w:rPr>
          <w:rFonts w:asciiTheme="minorHAnsi" w:eastAsiaTheme="minorEastAsia" w:hAnsiTheme="minorHAnsi"/>
          <w:noProof/>
        </w:rPr>
      </w:pPr>
    </w:p>
    <w:sectPr w:rsidR="00996D87" w:rsidRPr="004B6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910" w:rsidRDefault="00314910" w:rsidP="00041F03">
      <w:r>
        <w:separator/>
      </w:r>
    </w:p>
  </w:endnote>
  <w:endnote w:type="continuationSeparator" w:id="0">
    <w:p w:rsidR="00314910" w:rsidRDefault="00314910" w:rsidP="0004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F03" w:rsidRDefault="00041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F03" w:rsidRDefault="00041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F03" w:rsidRDefault="00041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910" w:rsidRDefault="00314910" w:rsidP="00041F03">
      <w:r>
        <w:separator/>
      </w:r>
    </w:p>
  </w:footnote>
  <w:footnote w:type="continuationSeparator" w:id="0">
    <w:p w:rsidR="00314910" w:rsidRDefault="00314910" w:rsidP="0004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F03" w:rsidRDefault="00041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F03" w:rsidRDefault="00041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F03" w:rsidRDefault="00041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688F"/>
    <w:multiLevelType w:val="hybridMultilevel"/>
    <w:tmpl w:val="EAAA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64"/>
    <w:rsid w:val="00041F03"/>
    <w:rsid w:val="001070B0"/>
    <w:rsid w:val="0021294D"/>
    <w:rsid w:val="00215A89"/>
    <w:rsid w:val="00275179"/>
    <w:rsid w:val="002B42C3"/>
    <w:rsid w:val="002B5B2F"/>
    <w:rsid w:val="002B759F"/>
    <w:rsid w:val="002E6800"/>
    <w:rsid w:val="00314910"/>
    <w:rsid w:val="00321754"/>
    <w:rsid w:val="0034322D"/>
    <w:rsid w:val="00363C0D"/>
    <w:rsid w:val="003E1EE1"/>
    <w:rsid w:val="004B6B97"/>
    <w:rsid w:val="004F5F43"/>
    <w:rsid w:val="00563A64"/>
    <w:rsid w:val="005C0A95"/>
    <w:rsid w:val="005E6264"/>
    <w:rsid w:val="00612488"/>
    <w:rsid w:val="00645933"/>
    <w:rsid w:val="006614C0"/>
    <w:rsid w:val="006D0A5E"/>
    <w:rsid w:val="007031ED"/>
    <w:rsid w:val="00840A10"/>
    <w:rsid w:val="008D3014"/>
    <w:rsid w:val="0099558E"/>
    <w:rsid w:val="00996D87"/>
    <w:rsid w:val="00A51457"/>
    <w:rsid w:val="00A72ED4"/>
    <w:rsid w:val="00AD632F"/>
    <w:rsid w:val="00B20BF5"/>
    <w:rsid w:val="00B56C83"/>
    <w:rsid w:val="00BB2E22"/>
    <w:rsid w:val="00BB61BA"/>
    <w:rsid w:val="00BD293C"/>
    <w:rsid w:val="00C00278"/>
    <w:rsid w:val="00C51E48"/>
    <w:rsid w:val="00C91179"/>
    <w:rsid w:val="00CC57C8"/>
    <w:rsid w:val="00D0475D"/>
    <w:rsid w:val="00D509E3"/>
    <w:rsid w:val="00D9455D"/>
    <w:rsid w:val="00DD0CB2"/>
    <w:rsid w:val="00E75E63"/>
    <w:rsid w:val="00E90610"/>
    <w:rsid w:val="00EA0E02"/>
    <w:rsid w:val="00EE02A4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1FE80"/>
  <w15:docId w15:val="{2480E44D-2A08-42E0-A371-0E1BCFD7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A6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E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47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1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F03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F0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DEvantag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dj1951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E54BF3-B627-4626-9619-C79B264EA26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18A16-B282-4F11-BE79-3AB7283E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</dc:creator>
  <cp:lastModifiedBy>Cheryl Johnson</cp:lastModifiedBy>
  <cp:revision>7</cp:revision>
  <cp:lastPrinted>2016-04-12T05:19:00Z</cp:lastPrinted>
  <dcterms:created xsi:type="dcterms:W3CDTF">2019-03-20T21:26:00Z</dcterms:created>
  <dcterms:modified xsi:type="dcterms:W3CDTF">2019-03-21T05:20:00Z</dcterms:modified>
</cp:coreProperties>
</file>